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908" w:rsidRDefault="009E7F89">
      <w:pPr>
        <w:pStyle w:val="Heading10"/>
        <w:keepNext/>
        <w:keepLines/>
        <w:shd w:val="clear" w:color="auto" w:fill="auto"/>
        <w:ind w:right="260"/>
        <w:sectPr w:rsidR="00F07908">
          <w:headerReference w:type="default" r:id="rId7"/>
          <w:pgSz w:w="11900" w:h="16840"/>
          <w:pgMar w:top="1834" w:right="693" w:bottom="788" w:left="993" w:header="0" w:footer="3" w:gutter="0"/>
          <w:cols w:space="720"/>
          <w:noEndnote/>
          <w:docGrid w:linePitch="360"/>
        </w:sectPr>
      </w:pPr>
      <w:bookmarkStart w:id="0" w:name="bookmark0"/>
      <w:r>
        <w:t>ТЕХНОЛОГИЧЕСКИЙ ЗАПРОС</w:t>
      </w:r>
      <w:r>
        <w:br/>
        <w:t>на разработку новых видов продукции, технологий,</w:t>
      </w:r>
      <w:r>
        <w:br/>
        <w:t>методов и способов производства (ноу-хау)</w:t>
      </w:r>
      <w:bookmarkEnd w:id="0"/>
    </w:p>
    <w:p w:rsidR="00F07908" w:rsidRDefault="00F07908">
      <w:pPr>
        <w:spacing w:before="22" w:after="22" w:line="240" w:lineRule="exact"/>
        <w:rPr>
          <w:sz w:val="19"/>
          <w:szCs w:val="19"/>
        </w:rPr>
      </w:pPr>
    </w:p>
    <w:p w:rsidR="00F07908" w:rsidRDefault="00F07908">
      <w:pPr>
        <w:rPr>
          <w:sz w:val="2"/>
          <w:szCs w:val="2"/>
        </w:rPr>
        <w:sectPr w:rsidR="00F07908">
          <w:type w:val="continuous"/>
          <w:pgSz w:w="11900" w:h="16840"/>
          <w:pgMar w:top="1834" w:right="0" w:bottom="13383" w:left="0" w:header="0" w:footer="3" w:gutter="0"/>
          <w:cols w:space="720"/>
          <w:noEndnote/>
          <w:docGrid w:linePitch="360"/>
        </w:sectPr>
      </w:pPr>
    </w:p>
    <w:p w:rsidR="00F07908" w:rsidRDefault="009E7F89">
      <w:pPr>
        <w:pStyle w:val="Bodytext30"/>
        <w:shd w:val="clear" w:color="auto" w:fill="auto"/>
        <w:spacing w:line="220" w:lineRule="exact"/>
      </w:pPr>
      <w:r>
        <w:lastRenderedPageBreak/>
        <w:t>Наименование компании</w:t>
      </w:r>
    </w:p>
    <w:p w:rsidR="00F07908" w:rsidRDefault="009E7F89">
      <w:pPr>
        <w:pStyle w:val="Bodytext20"/>
        <w:shd w:val="clear" w:color="auto" w:fill="auto"/>
        <w:spacing w:line="220" w:lineRule="exact"/>
        <w:sectPr w:rsidR="00F07908">
          <w:type w:val="continuous"/>
          <w:pgSz w:w="11900" w:h="16840"/>
          <w:pgMar w:top="1834" w:right="3689" w:bottom="13383" w:left="993" w:header="0" w:footer="3" w:gutter="0"/>
          <w:cols w:num="2" w:space="720" w:equalWidth="0">
            <w:col w:w="2717" w:space="1421"/>
            <w:col w:w="3082"/>
          </w:cols>
          <w:noEndnote/>
          <w:docGrid w:linePitch="360"/>
        </w:sectPr>
      </w:pPr>
      <w:r>
        <w:br w:type="column"/>
      </w:r>
      <w:r>
        <w:lastRenderedPageBreak/>
        <w:t>ООО « Универсал-Электрик»</w:t>
      </w:r>
    </w:p>
    <w:p w:rsidR="00F07908" w:rsidRDefault="00F07908">
      <w:pPr>
        <w:spacing w:before="27" w:after="27" w:line="240" w:lineRule="exact"/>
        <w:rPr>
          <w:sz w:val="19"/>
          <w:szCs w:val="19"/>
        </w:rPr>
      </w:pPr>
    </w:p>
    <w:p w:rsidR="00F07908" w:rsidRDefault="00F07908">
      <w:pPr>
        <w:rPr>
          <w:sz w:val="2"/>
          <w:szCs w:val="2"/>
        </w:rPr>
        <w:sectPr w:rsidR="00F07908">
          <w:type w:val="continuous"/>
          <w:pgSz w:w="11900" w:h="16840"/>
          <w:pgMar w:top="1477" w:right="0" w:bottom="758" w:left="0" w:header="0" w:footer="3" w:gutter="0"/>
          <w:cols w:space="720"/>
          <w:noEndnote/>
          <w:docGrid w:linePitch="360"/>
        </w:sectPr>
      </w:pPr>
    </w:p>
    <w:p w:rsidR="00F07908" w:rsidRDefault="00D6548C">
      <w:pPr>
        <w:spacing w:line="360" w:lineRule="exac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.5pt;margin-top:.1pt;width:176.15pt;height:27.05pt;z-index:251657728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9E7F89">
                  <w:pPr>
                    <w:pStyle w:val="Bodytext30"/>
                    <w:shd w:val="clear" w:color="auto" w:fill="auto"/>
                    <w:spacing w:line="278" w:lineRule="exact"/>
                    <w:jc w:val="both"/>
                  </w:pPr>
                  <w:r>
                    <w:rPr>
                      <w:rStyle w:val="Bodytext3Exact"/>
                    </w:rPr>
                    <w:t>Основной профиль деятельности компании</w:t>
                  </w:r>
                </w:p>
              </w:txbxContent>
            </v:textbox>
            <w10:wrap anchorx="margin"/>
          </v:shape>
        </w:pict>
      </w:r>
      <w:r>
        <w:pict>
          <v:shape id="_x0000_s1035" type="#_x0000_t202" style="position:absolute;margin-left:206.9pt;margin-top:.1pt;width:300pt;height:27.05pt;z-index:251657729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9E7F89">
                  <w:pPr>
                    <w:pStyle w:val="Bodytext20"/>
                    <w:shd w:val="clear" w:color="auto" w:fill="auto"/>
                    <w:spacing w:line="278" w:lineRule="exact"/>
                    <w:jc w:val="both"/>
                  </w:pPr>
                  <w:r>
                    <w:rPr>
                      <w:rStyle w:val="Bodytext2Exact"/>
                      <w:i/>
                      <w:iCs/>
                    </w:rPr>
                    <w:t>Техническое обслуживание оборудования промышленных предприятий,</w:t>
                  </w:r>
                </w:p>
              </w:txbxContent>
            </v:textbox>
            <w10:wrap anchorx="margin"/>
          </v:shape>
        </w:pict>
      </w:r>
      <w:r>
        <w:pict>
          <v:shape id="_x0000_s1034" type="#_x0000_t202" style="position:absolute;margin-left:.5pt;margin-top:41.6pt;width:85.45pt;height:13.15pt;z-index:251657730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9E7F89">
                  <w:pPr>
                    <w:pStyle w:val="Bodytext30"/>
                    <w:shd w:val="clear" w:color="auto" w:fill="auto"/>
                    <w:spacing w:line="220" w:lineRule="exact"/>
                  </w:pPr>
                  <w:r>
                    <w:rPr>
                      <w:rStyle w:val="Bodytext3Exact"/>
                    </w:rPr>
                    <w:t>Сайт компании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206.9pt;margin-top:41.85pt;width:64.3pt;height:13.35pt;z-index:251657731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6D58E0">
                  <w:pPr>
                    <w:pStyle w:val="Bodytext20"/>
                    <w:shd w:val="clear" w:color="auto" w:fill="auto"/>
                    <w:spacing w:line="220" w:lineRule="exact"/>
                  </w:pPr>
                  <w:r w:rsidRPr="006D58E0">
                    <w:t>http://u-e.ru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.05pt;margin-top:67.6pt;width:190.1pt;height:29.55pt;z-index:251657732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F07908">
                  <w:pPr>
                    <w:pStyle w:val="Bodytext30"/>
                    <w:shd w:val="clear" w:color="auto" w:fill="auto"/>
                    <w:spacing w:line="278" w:lineRule="exact"/>
                    <w:jc w:val="both"/>
                  </w:pP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205.9pt;margin-top:67.55pt;width:278.9pt;height:43.2pt;z-index:251657733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F07908">
                  <w:pPr>
                    <w:pStyle w:val="Bodytext20"/>
                    <w:shd w:val="clear" w:color="auto" w:fill="auto"/>
                    <w:spacing w:line="274" w:lineRule="exact"/>
                    <w:jc w:val="both"/>
                  </w:pP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.05pt;margin-top:109.3pt;width:177.1pt;height:29.8pt;z-index:251657734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9E7F89">
                  <w:pPr>
                    <w:pStyle w:val="Bodytext30"/>
                    <w:shd w:val="clear" w:color="auto" w:fill="auto"/>
                    <w:spacing w:line="278" w:lineRule="exact"/>
                    <w:jc w:val="both"/>
                  </w:pPr>
                  <w:r>
                    <w:rPr>
                      <w:rStyle w:val="Bodytext3Exact"/>
                    </w:rPr>
                    <w:t>Наименование технологического запроса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206.4pt;margin-top:109.3pt;width:303.85pt;height:29.55pt;z-index:251657735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9E7F89">
                  <w:pPr>
                    <w:pStyle w:val="Bodytext20"/>
                    <w:shd w:val="clear" w:color="auto" w:fill="auto"/>
                    <w:spacing w:line="274" w:lineRule="exact"/>
                    <w:jc w:val="both"/>
                  </w:pPr>
                  <w:r>
                    <w:rPr>
                      <w:rStyle w:val="Bodytext2Exact"/>
                      <w:i/>
                      <w:iCs/>
                    </w:rPr>
                    <w:t>Разработка приборов для контроля тока и напряжения с передачей данных по В1ие1оо</w:t>
                  </w:r>
                  <w:proofErr w:type="gramStart"/>
                  <w:r>
                    <w:rPr>
                      <w:rStyle w:val="Bodytext2Exact"/>
                      <w:i/>
                      <w:iCs/>
                    </w:rPr>
                    <w:t>!к</w:t>
                  </w:r>
                  <w:proofErr w:type="gramEnd"/>
                  <w:r>
                    <w:rPr>
                      <w:rStyle w:val="Bodytext2Exact"/>
                      <w:i/>
                      <w:iCs/>
                    </w:rPr>
                    <w:t xml:space="preserve"> интерфейсу.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.5pt;margin-top:153.45pt;width:194.4pt;height:13.6pt;z-index:251657736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9E7F89">
                  <w:pPr>
                    <w:pStyle w:val="Bodytext30"/>
                    <w:shd w:val="clear" w:color="auto" w:fill="auto"/>
                    <w:spacing w:line="220" w:lineRule="exact"/>
                  </w:pPr>
                  <w:r>
                    <w:rPr>
                      <w:rStyle w:val="Bodytext3Exact"/>
                    </w:rPr>
                    <w:t>Описание технологического запроса</w:t>
                  </w:r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06.9pt;margin-top:151.2pt;width:267.35pt;height:31.2pt;z-index:251657737;mso-wrap-distance-left:5pt;mso-wrap-distance-right:5pt;mso-position-horizontal-relative:margin" filled="f" stroked="f">
            <v:textbox style="mso-fit-shape-to-text:t" inset="0,0,0,0">
              <w:txbxContent>
                <w:p w:rsidR="00F07908" w:rsidRDefault="009E7F89">
                  <w:pPr>
                    <w:pStyle w:val="Bodytext4"/>
                    <w:shd w:val="clear" w:color="auto" w:fill="auto"/>
                  </w:pPr>
                  <w:r>
                    <w:rPr>
                      <w:rStyle w:val="Bodytext4Exact0"/>
                      <w:b/>
                      <w:bCs/>
                    </w:rPr>
                    <w:t>Характеристики разрабатываемого прибора Измеритель ЧР, с беспроводной передачей данных.</w:t>
                  </w:r>
                </w:p>
              </w:txbxContent>
            </v:textbox>
            <w10:wrap anchorx="margin"/>
          </v:shape>
        </w:pict>
      </w:r>
      <w:r>
        <w:pict>
          <v:shape id="_x0000_s1026" type="#_x0000_t202" style="position:absolute;margin-left:208.8pt;margin-top:195.1pt;width:301.9pt;height:.05pt;z-index:251657738;mso-wrap-distance-left:5pt;mso-wrap-distance-right:5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48"/>
                    <w:gridCol w:w="2990"/>
                  </w:tblGrid>
                  <w:tr w:rsidR="00F07908">
                    <w:trPr>
                      <w:trHeight w:hRule="exact" w:val="312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70" w:lineRule="exact"/>
                          <w:jc w:val="center"/>
                        </w:pPr>
                        <w:r>
                          <w:rPr>
                            <w:rStyle w:val="Bodytext2Arial85ptBoldNotItalic"/>
                          </w:rPr>
                          <w:t>Параметр</w:t>
                        </w:r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70" w:lineRule="exact"/>
                          <w:jc w:val="center"/>
                        </w:pPr>
                        <w:r>
                          <w:rPr>
                            <w:rStyle w:val="Bodytext2Arial85ptBoldNotItalic"/>
                          </w:rPr>
                          <w:t>Значение</w:t>
                        </w:r>
                      </w:p>
                    </w:tc>
                  </w:tr>
                  <w:tr w:rsidR="00F07908">
                    <w:trPr>
                      <w:trHeight w:hRule="exact" w:val="514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</w:tcPr>
                      <w:p w:rsidR="00F07908" w:rsidRDefault="00F0790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2-100 МГц,</w:t>
                        </w:r>
                      </w:p>
                    </w:tc>
                  </w:tr>
                  <w:tr w:rsidR="00F07908">
                    <w:trPr>
                      <w:trHeight w:hRule="exact" w:val="480"/>
                      <w:jc w:val="center"/>
                    </w:trPr>
                    <w:tc>
                      <w:tcPr>
                        <w:tcW w:w="304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</w:pPr>
                        <w:r>
                          <w:rPr>
                            <w:rStyle w:val="Bodytext2Arial8ptNotItalic"/>
                          </w:rPr>
                          <w:t>Диапазон частот сигналов ЧР</w:t>
                        </w:r>
                      </w:p>
                    </w:tc>
                    <w:tc>
                      <w:tcPr>
                        <w:tcW w:w="299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0,1-2 МГц,</w:t>
                        </w:r>
                      </w:p>
                    </w:tc>
                  </w:tr>
                  <w:tr w:rsidR="00F07908">
                    <w:trPr>
                      <w:trHeight w:hRule="exact" w:val="374"/>
                      <w:jc w:val="center"/>
                    </w:trPr>
                    <w:tc>
                      <w:tcPr>
                        <w:tcW w:w="3048" w:type="dxa"/>
                        <w:tcBorders>
                          <w:left w:val="single" w:sz="4" w:space="0" w:color="auto"/>
                        </w:tcBorders>
                        <w:shd w:val="clear" w:color="auto" w:fill="FFFFFF"/>
                      </w:tcPr>
                      <w:p w:rsidR="00F07908" w:rsidRDefault="00F0790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tcW w:w="299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bottom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40 кГц</w:t>
                        </w:r>
                      </w:p>
                    </w:tc>
                  </w:tr>
                  <w:tr w:rsidR="00F07908">
                    <w:trPr>
                      <w:trHeight w:hRule="exact" w:val="1234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206" w:lineRule="exact"/>
                        </w:pPr>
                        <w:r>
                          <w:rPr>
                            <w:rStyle w:val="Bodytext2Arial8ptNotItalic"/>
                          </w:rPr>
                          <w:t>Диапазон измеряемых температур, °</w:t>
                        </w:r>
                        <w:proofErr w:type="gramStart"/>
                        <w:r>
                          <w:rPr>
                            <w:rStyle w:val="Bodytext2Arial8ptNotItalic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-40 *о +120</w:t>
                        </w:r>
                      </w:p>
                    </w:tc>
                  </w:tr>
                  <w:tr w:rsidR="00F07908">
                    <w:trPr>
                      <w:trHeight w:hRule="exact" w:val="754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</w:pPr>
                        <w:r>
                          <w:rPr>
                            <w:rStyle w:val="Bodytext2Arial8ptNotItalic"/>
                          </w:rPr>
                          <w:t>Радио интерфейс</w:t>
                        </w:r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В</w:t>
                        </w:r>
                        <w:proofErr w:type="gramStart"/>
                        <w:r>
                          <w:rPr>
                            <w:rStyle w:val="Bodytext2Arial8ptNotItalic"/>
                          </w:rPr>
                          <w:t>!и</w:t>
                        </w:r>
                        <w:proofErr w:type="gramEnd"/>
                        <w:r>
                          <w:rPr>
                            <w:rStyle w:val="Bodytext2Arial8ptNotItalic"/>
                          </w:rPr>
                          <w:t>е1ооШ 4.1</w:t>
                        </w:r>
                      </w:p>
                    </w:tc>
                  </w:tr>
                  <w:tr w:rsidR="00F07908">
                    <w:trPr>
                      <w:trHeight w:hRule="exact" w:val="1478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206" w:lineRule="exact"/>
                        </w:pPr>
                        <w:r>
                          <w:rPr>
                            <w:rStyle w:val="Bodytext2Arial8ptNotItalic"/>
                          </w:rPr>
                          <w:t>Температура эксплуатации прибора, °</w:t>
                        </w:r>
                        <w:proofErr w:type="gramStart"/>
                        <w:r>
                          <w:rPr>
                            <w:rStyle w:val="Bodytext2Arial8ptNotItalic"/>
                          </w:rPr>
                          <w:t>С</w:t>
                        </w:r>
                        <w:proofErr w:type="gramEnd"/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-20 1о +40</w:t>
                        </w:r>
                      </w:p>
                    </w:tc>
                  </w:tr>
                  <w:tr w:rsidR="00F07908">
                    <w:trPr>
                      <w:trHeight w:hRule="exact" w:val="994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206" w:lineRule="exact"/>
                        </w:pPr>
                        <w:r>
                          <w:rPr>
                            <w:rStyle w:val="Bodytext2Arial8ptNotItalic"/>
                          </w:rPr>
                          <w:t>Время работы от аккумулятора, час</w:t>
                        </w:r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10</w:t>
                        </w:r>
                      </w:p>
                    </w:tc>
                  </w:tr>
                  <w:tr w:rsidR="00F07908">
                    <w:trPr>
                      <w:trHeight w:hRule="exact" w:val="1478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211" w:lineRule="exact"/>
                        </w:pPr>
                        <w:r>
                          <w:rPr>
                            <w:rStyle w:val="Bodytext2Arial8ptNotItalic"/>
                          </w:rPr>
                          <w:t xml:space="preserve">Габариты прибора и материал корпуса, </w:t>
                        </w:r>
                        <w:proofErr w:type="gramStart"/>
                        <w:r>
                          <w:rPr>
                            <w:rStyle w:val="Bodytext2Arial8ptNotItalic"/>
                          </w:rPr>
                          <w:t>мм</w:t>
                        </w:r>
                        <w:proofErr w:type="gramEnd"/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205 х 85 х 75, пластик (АБС)</w:t>
                        </w:r>
                      </w:p>
                    </w:tc>
                  </w:tr>
                  <w:tr w:rsidR="00F07908">
                    <w:trPr>
                      <w:trHeight w:hRule="exact" w:val="778"/>
                      <w:jc w:val="center"/>
                    </w:trPr>
                    <w:tc>
                      <w:tcPr>
                        <w:tcW w:w="304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</w:pPr>
                        <w:r>
                          <w:rPr>
                            <w:rStyle w:val="Bodytext2Arial8ptNotItalic"/>
                          </w:rPr>
                          <w:t xml:space="preserve">Масса прибора, </w:t>
                        </w:r>
                        <w:proofErr w:type="gramStart"/>
                        <w:r>
                          <w:rPr>
                            <w:rStyle w:val="Bodytext2Arial8ptNotItalic"/>
                          </w:rPr>
                          <w:t>кг</w:t>
                        </w:r>
                        <w:proofErr w:type="gramEnd"/>
                      </w:p>
                    </w:tc>
                    <w:tc>
                      <w:tcPr>
                        <w:tcW w:w="299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FFFFF"/>
                        <w:vAlign w:val="center"/>
                      </w:tcPr>
                      <w:p w:rsidR="00F07908" w:rsidRDefault="009E7F89">
                        <w:pPr>
                          <w:pStyle w:val="Bodytext20"/>
                          <w:shd w:val="clear" w:color="auto" w:fill="auto"/>
                          <w:spacing w:line="160" w:lineRule="exact"/>
                          <w:jc w:val="center"/>
                        </w:pPr>
                        <w:r>
                          <w:rPr>
                            <w:rStyle w:val="Bodytext2Arial8ptNotItalic"/>
                          </w:rPr>
                          <w:t>0,3</w:t>
                        </w:r>
                      </w:p>
                    </w:tc>
                  </w:tr>
                </w:tbl>
                <w:p w:rsidR="00F07908" w:rsidRDefault="00F07908">
                  <w:pPr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  <w:bookmarkStart w:id="1" w:name="_GoBack"/>
      <w:bookmarkEnd w:id="1"/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360" w:lineRule="exact"/>
      </w:pPr>
    </w:p>
    <w:p w:rsidR="00F07908" w:rsidRDefault="00F07908">
      <w:pPr>
        <w:spacing w:line="410" w:lineRule="exact"/>
      </w:pPr>
    </w:p>
    <w:p w:rsidR="00F07908" w:rsidRDefault="00F07908">
      <w:pPr>
        <w:rPr>
          <w:sz w:val="2"/>
          <w:szCs w:val="2"/>
        </w:rPr>
        <w:sectPr w:rsidR="00F07908">
          <w:type w:val="continuous"/>
          <w:pgSz w:w="11900" w:h="16840"/>
          <w:pgMar w:top="1477" w:right="535" w:bottom="758" w:left="99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7"/>
        <w:gridCol w:w="3115"/>
        <w:gridCol w:w="2976"/>
        <w:gridCol w:w="264"/>
      </w:tblGrid>
      <w:tr w:rsidR="00F07908">
        <w:trPr>
          <w:trHeight w:hRule="exact" w:val="994"/>
          <w:jc w:val="center"/>
        </w:trPr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07908" w:rsidRDefault="00F07908">
            <w:pPr>
              <w:framePr w:w="105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06" w:lineRule="exact"/>
              <w:ind w:left="200"/>
            </w:pPr>
            <w:r>
              <w:rPr>
                <w:rStyle w:val="Bodytext2Arial8ptNotItalic"/>
              </w:rPr>
              <w:t xml:space="preserve">Габариты транспортного кейса, </w:t>
            </w:r>
            <w:proofErr w:type="gramStart"/>
            <w:r>
              <w:rPr>
                <w:rStyle w:val="Bodytext2Arial8ptNotItalic"/>
              </w:rPr>
              <w:t>мм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Bodytext21"/>
                <w:i/>
                <w:iCs/>
              </w:rPr>
              <w:t>20</w:t>
            </w:r>
          </w:p>
        </w:tc>
        <w:tc>
          <w:tcPr>
            <w:tcW w:w="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908" w:rsidRDefault="00F07908">
            <w:pPr>
              <w:framePr w:w="105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07908">
        <w:trPr>
          <w:trHeight w:hRule="exact" w:val="1483"/>
          <w:jc w:val="center"/>
        </w:trPr>
        <w:tc>
          <w:tcPr>
            <w:tcW w:w="4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07908" w:rsidRDefault="00F07908">
            <w:pPr>
              <w:framePr w:w="10502" w:wrap="notBeside" w:vAnchor="text" w:hAnchor="text" w:xAlign="center" w:y="1"/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06" w:lineRule="exact"/>
              <w:ind w:left="200"/>
            </w:pPr>
            <w:r>
              <w:rPr>
                <w:rStyle w:val="Bodytext2Arial8ptNotItalic"/>
              </w:rPr>
              <w:t xml:space="preserve">Вес транспортного кейса с прибором, </w:t>
            </w:r>
            <w:proofErr w:type="gramStart"/>
            <w:r>
              <w:rPr>
                <w:rStyle w:val="Bodytext2Arial8ptNotItalic"/>
              </w:rPr>
              <w:t>кг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160" w:lineRule="exact"/>
              <w:jc w:val="center"/>
            </w:pPr>
            <w:r>
              <w:rPr>
                <w:rStyle w:val="Bodytext2Arial8ptNotItalic"/>
              </w:rPr>
              <w:t>2</w:t>
            </w:r>
          </w:p>
        </w:tc>
        <w:tc>
          <w:tcPr>
            <w:tcW w:w="2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908" w:rsidRDefault="00F07908">
            <w:pPr>
              <w:framePr w:w="10502" w:wrap="notBeside" w:vAnchor="text" w:hAnchor="text" w:xAlign="center" w:y="1"/>
            </w:pPr>
          </w:p>
        </w:tc>
      </w:tr>
      <w:tr w:rsidR="00F07908">
        <w:trPr>
          <w:trHeight w:hRule="exact" w:val="590"/>
          <w:jc w:val="center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83" w:lineRule="exact"/>
            </w:pPr>
            <w:r>
              <w:rPr>
                <w:rStyle w:val="Bodytext2NotItalic"/>
              </w:rPr>
              <w:t>Запрашиваемая степень готовности проекта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Bodytext2NotItalic"/>
              </w:rPr>
              <w:t xml:space="preserve">- </w:t>
            </w:r>
            <w:r>
              <w:rPr>
                <w:rStyle w:val="Bodytext22"/>
                <w:i/>
                <w:iCs/>
              </w:rPr>
              <w:t xml:space="preserve">Незавершенная стадия </w:t>
            </w:r>
            <w:proofErr w:type="gramStart"/>
            <w:r>
              <w:rPr>
                <w:rStyle w:val="Bodytext22"/>
                <w:i/>
                <w:iCs/>
              </w:rPr>
              <w:t>ОКР</w:t>
            </w:r>
            <w:proofErr w:type="gramEnd"/>
          </w:p>
        </w:tc>
      </w:tr>
      <w:tr w:rsidR="00F07908">
        <w:trPr>
          <w:trHeight w:hRule="exact" w:val="576"/>
          <w:jc w:val="center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Bodytext2NotItalic"/>
              </w:rPr>
              <w:t>Требуемая форма защиты основных технических решений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Bodytext22"/>
                <w:i/>
                <w:iCs/>
              </w:rPr>
              <w:t>- Не имеется</w:t>
            </w:r>
          </w:p>
        </w:tc>
      </w:tr>
      <w:tr w:rsidR="00F07908">
        <w:trPr>
          <w:trHeight w:hRule="exact" w:val="566"/>
          <w:jc w:val="center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69" w:lineRule="exact"/>
            </w:pPr>
            <w:r>
              <w:rPr>
                <w:rStyle w:val="Bodytext2NotItalic"/>
              </w:rPr>
              <w:t>Предполагаемая форма сотрудничества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Bodytext22"/>
                <w:i/>
                <w:iCs/>
              </w:rPr>
              <w:t xml:space="preserve">Пример: Компания готова оказать финансовую поддержку проведения </w:t>
            </w:r>
            <w:proofErr w:type="gramStart"/>
            <w:r>
              <w:rPr>
                <w:rStyle w:val="Bodytext22"/>
                <w:i/>
                <w:iCs/>
              </w:rPr>
              <w:t>ОКР</w:t>
            </w:r>
            <w:proofErr w:type="gramEnd"/>
            <w:r>
              <w:rPr>
                <w:rStyle w:val="Bodytext22"/>
                <w:i/>
                <w:iCs/>
              </w:rPr>
              <w:t xml:space="preserve"> и т.д.</w:t>
            </w:r>
          </w:p>
        </w:tc>
      </w:tr>
      <w:tr w:rsidR="00F07908">
        <w:trPr>
          <w:trHeight w:hRule="exact" w:val="566"/>
          <w:jc w:val="center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07908" w:rsidRDefault="009E7F89">
            <w:pPr>
              <w:pStyle w:val="Bodytext20"/>
              <w:framePr w:w="10502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Bodytext2NotItalic"/>
              </w:rPr>
              <w:t>Дополнительные требования к инновационным решениям</w:t>
            </w:r>
          </w:p>
        </w:tc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7908" w:rsidRDefault="00F07908">
            <w:pPr>
              <w:framePr w:w="105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07908" w:rsidRDefault="00F07908">
      <w:pPr>
        <w:framePr w:w="10502" w:wrap="notBeside" w:vAnchor="text" w:hAnchor="text" w:xAlign="center" w:y="1"/>
        <w:rPr>
          <w:sz w:val="2"/>
          <w:szCs w:val="2"/>
        </w:rPr>
      </w:pPr>
    </w:p>
    <w:p w:rsidR="00F07908" w:rsidRDefault="00F07908">
      <w:pPr>
        <w:rPr>
          <w:sz w:val="2"/>
          <w:szCs w:val="2"/>
        </w:rPr>
      </w:pPr>
    </w:p>
    <w:p w:rsidR="00F07908" w:rsidRDefault="00F07908">
      <w:pPr>
        <w:rPr>
          <w:sz w:val="2"/>
          <w:szCs w:val="2"/>
        </w:rPr>
      </w:pPr>
    </w:p>
    <w:sectPr w:rsidR="00F07908">
      <w:pgSz w:w="11900" w:h="16840"/>
      <w:pgMar w:top="906" w:right="444" w:bottom="906" w:left="95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48C" w:rsidRDefault="00D6548C">
      <w:r>
        <w:separator/>
      </w:r>
    </w:p>
  </w:endnote>
  <w:endnote w:type="continuationSeparator" w:id="0">
    <w:p w:rsidR="00D6548C" w:rsidRDefault="00D6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48C" w:rsidRDefault="00D6548C"/>
  </w:footnote>
  <w:footnote w:type="continuationSeparator" w:id="0">
    <w:p w:rsidR="00D6548C" w:rsidRDefault="00D654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908" w:rsidRDefault="00D6548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1.55pt;margin-top:63.65pt;width:36.7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F07908" w:rsidRDefault="009E7F89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ФОРМА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07908"/>
    <w:rsid w:val="006D58E0"/>
    <w:rsid w:val="009E7F89"/>
    <w:rsid w:val="00D6548C"/>
    <w:rsid w:val="00EF5E9B"/>
    <w:rsid w:val="00F0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3Exact">
    <w:name w:val="Body text (3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Exact">
    <w:name w:val="Body text (2) Exact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Bodytext2Exact0">
    <w:name w:val="Body text (2) Exact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Bodytext2Exact1">
    <w:name w:val="Body text (2) Exact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4Exact">
    <w:name w:val="Body text (4) Exact"/>
    <w:basedOn w:val="a0"/>
    <w:link w:val="Bodytext4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4Exact0">
    <w:name w:val="Body text (4) Exact"/>
    <w:basedOn w:val="Bodytext4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Bodytext2Arial85ptBoldNotItalic">
    <w:name w:val="Body text (2) + Arial;8.5 pt;Bold;Not Italic"/>
    <w:basedOn w:val="Bodytext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Bodytext2Arial8ptNotItalic">
    <w:name w:val="Body text (2) + Arial;8 pt;Not Italic"/>
    <w:basedOn w:val="Bodytext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21">
    <w:name w:val="Body text (2)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NotItalic">
    <w:name w:val="Body text (2) + Not Italic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Bodytext22">
    <w:name w:val="Body text (2)"/>
    <w:basedOn w:val="Bodytext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Bodytext4">
    <w:name w:val="Body text (4)"/>
    <w:basedOn w:val="a"/>
    <w:link w:val="Bodytext4Exact"/>
    <w:pPr>
      <w:shd w:val="clear" w:color="auto" w:fill="FFFFFF"/>
      <w:spacing w:line="283" w:lineRule="exact"/>
    </w:pPr>
    <w:rPr>
      <w:rFonts w:ascii="Arial" w:eastAsia="Arial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Федорова Елена Владиморовна</dc:creator>
  <cp:keywords/>
  <cp:lastModifiedBy>Прокопчук Александр Васильевич</cp:lastModifiedBy>
  <cp:revision>4</cp:revision>
  <dcterms:created xsi:type="dcterms:W3CDTF">2021-06-09T10:56:00Z</dcterms:created>
  <dcterms:modified xsi:type="dcterms:W3CDTF">2021-06-09T10:59:00Z</dcterms:modified>
</cp:coreProperties>
</file>