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51CA" w:rsidRDefault="009B51CA" w:rsidP="009B51CA">
      <w:pPr>
        <w:widowControl w:val="0"/>
        <w:autoSpaceDE w:val="0"/>
        <w:autoSpaceDN w:val="0"/>
        <w:adjustRightInd w:val="0"/>
        <w:spacing w:line="249" w:lineRule="auto"/>
        <w:ind w:left="4820"/>
      </w:pPr>
      <w:bookmarkStart w:id="0" w:name="_GoBack"/>
      <w:bookmarkEnd w:id="0"/>
      <w:r>
        <w:t xml:space="preserve">Приложение № 2 </w:t>
      </w:r>
    </w:p>
    <w:p w:rsidR="009B51CA" w:rsidRDefault="009B51CA" w:rsidP="009B51CA">
      <w:pPr>
        <w:widowControl w:val="0"/>
        <w:autoSpaceDE w:val="0"/>
        <w:autoSpaceDN w:val="0"/>
        <w:adjustRightInd w:val="0"/>
        <w:spacing w:line="249" w:lineRule="auto"/>
        <w:ind w:left="4820"/>
      </w:pPr>
      <w:r>
        <w:t xml:space="preserve">к Перечню документов, представляемых </w:t>
      </w:r>
    </w:p>
    <w:p w:rsidR="009B51CA" w:rsidRDefault="009B51CA" w:rsidP="009B51CA">
      <w:pPr>
        <w:widowControl w:val="0"/>
        <w:autoSpaceDE w:val="0"/>
        <w:autoSpaceDN w:val="0"/>
        <w:adjustRightInd w:val="0"/>
        <w:spacing w:line="249" w:lineRule="auto"/>
        <w:ind w:left="4820"/>
        <w:rPr>
          <w:bCs/>
          <w:szCs w:val="20"/>
        </w:rPr>
      </w:pPr>
      <w:r>
        <w:t xml:space="preserve">в Комитет по промышленной политике, инновациям и торговле Санкт-Петербурга </w:t>
      </w:r>
      <w:r>
        <w:br/>
        <w:t xml:space="preserve">для участия в отборе на право получения </w:t>
      </w:r>
      <w:r>
        <w:br/>
        <w:t xml:space="preserve">в 2024 году субсидий субъектам малого предпринимательства в сфере промышленности в Санкт-Петербурге </w:t>
      </w:r>
      <w:r>
        <w:br/>
        <w:t xml:space="preserve">в целях возмещения части затрат, связанных с подготовкой, переподготовкой и повышением квалификации кадров, </w:t>
      </w:r>
      <w:r>
        <w:br/>
        <w:t>и требованиям к ним</w:t>
      </w:r>
    </w:p>
    <w:p w:rsidR="009B51CA" w:rsidRDefault="009B51CA" w:rsidP="009B51CA">
      <w:pPr>
        <w:widowControl w:val="0"/>
        <w:autoSpaceDE w:val="0"/>
        <w:autoSpaceDN w:val="0"/>
        <w:adjustRightInd w:val="0"/>
        <w:spacing w:line="249" w:lineRule="auto"/>
        <w:ind w:left="4962"/>
        <w:rPr>
          <w:bCs/>
          <w:szCs w:val="20"/>
        </w:rPr>
      </w:pPr>
    </w:p>
    <w:p w:rsidR="009B51CA" w:rsidRDefault="009B51CA" w:rsidP="009B51CA">
      <w:pPr>
        <w:widowControl w:val="0"/>
        <w:autoSpaceDE w:val="0"/>
        <w:autoSpaceDN w:val="0"/>
        <w:adjustRightInd w:val="0"/>
        <w:spacing w:line="249" w:lineRule="auto"/>
        <w:ind w:left="4962"/>
        <w:rPr>
          <w:bCs/>
          <w:szCs w:val="20"/>
        </w:rPr>
      </w:pPr>
    </w:p>
    <w:p w:rsidR="009B51CA" w:rsidRDefault="009B51CA" w:rsidP="009B51CA">
      <w:pPr>
        <w:widowControl w:val="0"/>
        <w:autoSpaceDE w:val="0"/>
        <w:autoSpaceDN w:val="0"/>
        <w:adjustRightInd w:val="0"/>
        <w:spacing w:line="249" w:lineRule="auto"/>
        <w:ind w:left="4962"/>
        <w:rPr>
          <w:bCs/>
          <w:szCs w:val="20"/>
        </w:rPr>
      </w:pPr>
    </w:p>
    <w:p w:rsidR="009B51CA" w:rsidRDefault="009B51CA" w:rsidP="009B51C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СОГЛАСИЕ</w:t>
      </w:r>
    </w:p>
    <w:p w:rsidR="009B51CA" w:rsidRDefault="009B51CA" w:rsidP="009B51CA">
      <w:pPr>
        <w:autoSpaceDE w:val="0"/>
        <w:autoSpaceDN w:val="0"/>
        <w:adjustRightInd w:val="0"/>
        <w:jc w:val="center"/>
        <w:rPr>
          <w:rFonts w:eastAsia="Calibri"/>
          <w:b/>
          <w:lang w:eastAsia="en-US"/>
        </w:rPr>
      </w:pPr>
      <w:r>
        <w:rPr>
          <w:rFonts w:eastAsia="Calibri"/>
          <w:b/>
          <w:lang w:eastAsia="en-US"/>
        </w:rPr>
        <w:t>на обработку персональных данных</w:t>
      </w:r>
    </w:p>
    <w:p w:rsidR="009B51CA" w:rsidRDefault="009B51CA" w:rsidP="009B51CA">
      <w:pPr>
        <w:autoSpaceDE w:val="0"/>
        <w:autoSpaceDN w:val="0"/>
        <w:adjustRightInd w:val="0"/>
        <w:jc w:val="center"/>
        <w:rPr>
          <w:bCs/>
          <w:lang w:eastAsia="en-US"/>
        </w:rPr>
      </w:pPr>
    </w:p>
    <w:tbl>
      <w:tblPr>
        <w:tblW w:w="5077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84"/>
        <w:gridCol w:w="579"/>
        <w:gridCol w:w="1814"/>
        <w:gridCol w:w="993"/>
        <w:gridCol w:w="585"/>
        <w:gridCol w:w="4660"/>
        <w:gridCol w:w="283"/>
      </w:tblGrid>
      <w:tr w:rsidR="009B51CA" w:rsidTr="009B51CA">
        <w:tc>
          <w:tcPr>
            <w:tcW w:w="307" w:type="pct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Я,</w:t>
            </w:r>
          </w:p>
        </w:tc>
        <w:tc>
          <w:tcPr>
            <w:tcW w:w="4543" w:type="pct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0" w:type="pct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,</w:t>
            </w:r>
          </w:p>
        </w:tc>
      </w:tr>
      <w:tr w:rsidR="009B51CA" w:rsidTr="009B51CA">
        <w:tc>
          <w:tcPr>
            <w:tcW w:w="307" w:type="pct"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4543" w:type="pct"/>
            <w:gridSpan w:val="5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B51CA" w:rsidRDefault="009B51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(Фамилия, имя, отчество (последнее – при наличии)</w:t>
            </w:r>
          </w:p>
          <w:p w:rsidR="009B51CA" w:rsidRDefault="009B51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150" w:type="pct"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B51CA" w:rsidTr="009B51CA">
        <w:tc>
          <w:tcPr>
            <w:tcW w:w="612" w:type="pct"/>
            <w:gridSpan w:val="2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паспорт</w:t>
            </w:r>
          </w:p>
        </w:tc>
        <w:tc>
          <w:tcPr>
            <w:tcW w:w="955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523" w:type="pct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выдан</w:t>
            </w:r>
          </w:p>
        </w:tc>
        <w:tc>
          <w:tcPr>
            <w:tcW w:w="2761" w:type="pct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0" w:type="pct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,</w:t>
            </w:r>
          </w:p>
        </w:tc>
      </w:tr>
      <w:tr w:rsidR="009B51CA" w:rsidTr="009B51CA">
        <w:tc>
          <w:tcPr>
            <w:tcW w:w="612" w:type="pct"/>
            <w:gridSpan w:val="2"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955" w:type="pct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(Серия, номер)</w:t>
            </w:r>
          </w:p>
        </w:tc>
        <w:tc>
          <w:tcPr>
            <w:tcW w:w="523" w:type="pct"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2761" w:type="pct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(Когда и кем выдан)</w:t>
            </w:r>
          </w:p>
        </w:tc>
        <w:tc>
          <w:tcPr>
            <w:tcW w:w="150" w:type="pct"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B51CA" w:rsidTr="009B51CA">
        <w:tc>
          <w:tcPr>
            <w:tcW w:w="2398" w:type="pct"/>
            <w:gridSpan w:val="5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адрес регистрации по месту жительства:</w:t>
            </w:r>
          </w:p>
        </w:tc>
        <w:tc>
          <w:tcPr>
            <w:tcW w:w="2453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0" w:type="pct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,</w:t>
            </w:r>
          </w:p>
        </w:tc>
      </w:tr>
      <w:tr w:rsidR="009B51CA" w:rsidTr="009B51CA">
        <w:tc>
          <w:tcPr>
            <w:tcW w:w="1567" w:type="pct"/>
            <w:gridSpan w:val="3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контактная информация</w:t>
            </w:r>
          </w:p>
        </w:tc>
        <w:tc>
          <w:tcPr>
            <w:tcW w:w="3283" w:type="pct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0" w:type="pct"/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,</w:t>
            </w:r>
          </w:p>
        </w:tc>
      </w:tr>
      <w:tr w:rsidR="009B51CA" w:rsidTr="009B51CA">
        <w:tc>
          <w:tcPr>
            <w:tcW w:w="1567" w:type="pct"/>
            <w:gridSpan w:val="3"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3283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9B51CA" w:rsidRDefault="009B51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szCs w:val="20"/>
                <w:lang w:eastAsia="en-US"/>
              </w:rPr>
            </w:pPr>
            <w:r>
              <w:rPr>
                <w:rFonts w:eastAsia="Calibri"/>
                <w:sz w:val="20"/>
                <w:szCs w:val="20"/>
                <w:lang w:eastAsia="en-US"/>
              </w:rPr>
              <w:t>(Номер телефона, адрес электронной почты или почтовый адрес)</w:t>
            </w:r>
          </w:p>
        </w:tc>
        <w:tc>
          <w:tcPr>
            <w:tcW w:w="150" w:type="pct"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</w:tbl>
    <w:p w:rsidR="009B51CA" w:rsidRDefault="009B51CA" w:rsidP="009B51CA">
      <w:pPr>
        <w:ind w:firstLine="567"/>
        <w:jc w:val="both"/>
      </w:pPr>
    </w:p>
    <w:p w:rsidR="009B51CA" w:rsidRDefault="009B51CA" w:rsidP="009B51CA">
      <w:pPr>
        <w:ind w:firstLine="567"/>
        <w:jc w:val="both"/>
      </w:pPr>
      <w:r>
        <w:rPr>
          <w:rFonts w:eastAsia="Calibri"/>
          <w:lang w:eastAsia="en-US"/>
        </w:rPr>
        <w:t xml:space="preserve">настоящим даю согласие на обработку Комитетом по промышленной политике, инновациям и торговле Санкт-Петербурга (191144, Санкт-Петербург Новгородская ул., д.20, литера А, помещение 2-Н, ИНН: 7838482852, ОГРН 1127847621110, https://cipit.gov.spb.ru/) (далее – Комитет), </w:t>
      </w:r>
      <w:r w:rsidR="00A2419F">
        <w:rPr>
          <w:rFonts w:eastAsia="Calibri"/>
          <w:lang w:eastAsia="en-US"/>
        </w:rPr>
        <w:t xml:space="preserve">Санкт-Петербургским </w:t>
      </w:r>
      <w:r>
        <w:rPr>
          <w:rFonts w:eastAsia="Calibri"/>
          <w:lang w:eastAsia="en-US"/>
        </w:rPr>
        <w:t xml:space="preserve">государственным бюджетным учреждением «Центр развития и поддержки предпринимательства» (197022, Санкт-Петербург, пр.Медиков, д.3, литера А, помещение 4-Н, офис 24, ИНН 7838454260, ОГРН 1109847049047, https://www.crpp.ru/) (далее – ГБУ «ЦРПП») и органами государственного финансового контроля в пределах своих полномочий, связанных </w:t>
      </w:r>
      <w:r>
        <w:rPr>
          <w:rFonts w:eastAsia="Calibri"/>
          <w:lang w:eastAsia="en-US"/>
        </w:rPr>
        <w:br/>
        <w:t>с предоставлением следующих данных: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фамилия, имя и отчество (при наличии);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номер и серия документа, удостоверяющего личность, сведения о дате его выдачи </w:t>
      </w:r>
      <w:r>
        <w:rPr>
          <w:rFonts w:eastAsia="Calibri"/>
          <w:lang w:eastAsia="en-US"/>
        </w:rPr>
        <w:br/>
        <w:t>и выдавшем органе;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год, месяц, дата и место рождения;</w:t>
      </w:r>
    </w:p>
    <w:p w:rsidR="009B51CA" w:rsidRDefault="009B51CA" w:rsidP="009B51C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иная информация, относящаяся к персональным данным в соответствии </w:t>
      </w:r>
      <w:r w:rsidR="00A2419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с законодательством Российской Федерации (далее – персональные данные), необходимая в целях проверки соблюдения условий и порядка предоставления в 2024 году субсидий субъектам малого предпринимательства в сфере промышленности в Санкт-Петербурге </w:t>
      </w:r>
      <w:r w:rsidR="00A2419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в целях возмещения части затрат, связанных с </w:t>
      </w:r>
      <w:r>
        <w:t xml:space="preserve">подготовкой, переподготовкой </w:t>
      </w:r>
      <w:r w:rsidR="00A2419F">
        <w:br/>
      </w:r>
      <w:r>
        <w:t>и повышением квалификации кадров</w:t>
      </w:r>
      <w:r>
        <w:rPr>
          <w:rFonts w:eastAsia="Calibri"/>
          <w:lang w:eastAsia="en-US"/>
        </w:rPr>
        <w:t>.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lastRenderedPageBreak/>
        <w:t xml:space="preserve">Настоящее согласие предоставляется мной на осуществление действий </w:t>
      </w:r>
      <w:r w:rsidR="00A2419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в отношении моих персональных данных, которые необходимы для достижения указанных </w:t>
      </w:r>
      <w:r w:rsidR="00A2419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целей проверки, включая (без ограничения) сбор, систематизацию, накопление, </w:t>
      </w:r>
      <w:r w:rsidR="00A2419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 xml:space="preserve">хранение, уточнение (обновление, изменение), использование, передачу третьим лицам </w:t>
      </w:r>
      <w:r w:rsidR="00A2419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для осуществления действий по обмену информацией, обезличивание, а также осуществление любых иных действий, предусмотренных действующим законодательством Российской Федерации.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Я проинформирован, что Комитет, ГБУ «ЦРПП» и орган государственного финансового контроля гарантируют обработку моих персональных данных в соответствии с действующим законодательством Российской Федерации как неавтоматизированным, </w:t>
      </w:r>
      <w:r w:rsidR="00A2419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так и автоматизированным способами.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Данное согласие действует до достижения целей обработки персональных данных </w:t>
      </w:r>
      <w:r w:rsidR="00A2419F">
        <w:rPr>
          <w:rFonts w:eastAsia="Calibri"/>
          <w:lang w:eastAsia="en-US"/>
        </w:rPr>
        <w:br/>
      </w:r>
      <w:r>
        <w:rPr>
          <w:rFonts w:eastAsia="Calibri"/>
          <w:lang w:eastAsia="en-US"/>
        </w:rPr>
        <w:t>или в течение срока хранения информации.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Данное согласие может быть отозвано в любой момент по моему письменному заявлению.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Я подтверждаю, что, давая такое согласие, я действую по собственной воле и в своих интересах.</w:t>
      </w: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Категории и перечень персональных данных, для обработки которых субъект персональных данных устанавливает условия и запреты, а также перечень устанавливаемых условий и запретов*: ________________________________________.</w:t>
      </w:r>
    </w:p>
    <w:p w:rsidR="009B51CA" w:rsidRDefault="009B51CA" w:rsidP="00A2419F">
      <w:pPr>
        <w:autoSpaceDE w:val="0"/>
        <w:autoSpaceDN w:val="0"/>
        <w:adjustRightInd w:val="0"/>
        <w:ind w:firstLine="567"/>
        <w:jc w:val="both"/>
      </w:pPr>
      <w:r>
        <w:rPr>
          <w:rFonts w:eastAsia="Calibri"/>
          <w:lang w:eastAsia="en-US"/>
        </w:rPr>
        <w:t xml:space="preserve">Условия, при которых полученные персональные данные могут передаваться оператором, осуществляющим обработку персональных данных, только по его внутренней сети, обеспечивающей доступ к информации лишь для строго определенных сотрудников, либо с использованием информационно-телекоммуникационных сетей, либо без передачи полученных персональных данных*: </w:t>
      </w:r>
      <w:r w:rsidR="00A2419F">
        <w:rPr>
          <w:rFonts w:eastAsia="Calibri"/>
          <w:lang w:eastAsia="en-US"/>
        </w:rPr>
        <w:t>_______</w:t>
      </w:r>
      <w:r>
        <w:rPr>
          <w:rFonts w:eastAsia="Calibri"/>
          <w:lang w:eastAsia="en-US"/>
        </w:rPr>
        <w:t>_____________________________________</w:t>
      </w:r>
    </w:p>
    <w:p w:rsidR="00A2419F" w:rsidRDefault="00A2419F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</w:p>
    <w:p w:rsid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Срок действия настоящего согласия – 1 год с даты подачи заявления, если не указан иной срок.</w:t>
      </w:r>
    </w:p>
    <w:p w:rsidR="009B51CA" w:rsidRDefault="009B51CA" w:rsidP="009B51CA">
      <w:pPr>
        <w:ind w:firstLine="567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Указать иной срок действия согласия на обработку персональных данных*:</w:t>
      </w:r>
    </w:p>
    <w:p w:rsidR="00A2419F" w:rsidRDefault="00A2419F" w:rsidP="00A2419F">
      <w:pPr>
        <w:spacing w:before="120"/>
      </w:pPr>
      <w:r>
        <w:rPr>
          <w:rFonts w:eastAsia="Calibri"/>
          <w:lang w:eastAsia="en-US"/>
        </w:rPr>
        <w:t>_____________________________________________________________________________</w:t>
      </w:r>
    </w:p>
    <w:p w:rsidR="009B51CA" w:rsidRDefault="009B51CA" w:rsidP="009B51CA">
      <w:pPr>
        <w:ind w:firstLine="567"/>
        <w:jc w:val="both"/>
      </w:pPr>
    </w:p>
    <w:p w:rsidR="00A2419F" w:rsidRDefault="00A2419F" w:rsidP="009B51CA">
      <w:pPr>
        <w:ind w:firstLine="567"/>
        <w:jc w:val="both"/>
      </w:pPr>
    </w:p>
    <w:tbl>
      <w:tblPr>
        <w:tblW w:w="5000" w:type="pct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937"/>
        <w:gridCol w:w="3347"/>
        <w:gridCol w:w="385"/>
        <w:gridCol w:w="3685"/>
      </w:tblGrid>
      <w:tr w:rsidR="009B51CA" w:rsidTr="009B51CA">
        <w:tc>
          <w:tcPr>
            <w:tcW w:w="1035" w:type="pct"/>
          </w:tcPr>
          <w:p w:rsidR="009B51CA" w:rsidRDefault="009B5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  <w:p w:rsidR="009B51CA" w:rsidRDefault="009B5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89" w:type="pct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206" w:type="pct"/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970" w:type="pct"/>
            <w:tcBorders>
              <w:bottom w:val="single" w:sz="4" w:space="0" w:color="auto"/>
            </w:tcBorders>
          </w:tcPr>
          <w:p w:rsidR="009B51CA" w:rsidRDefault="009B51CA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</w:tr>
      <w:tr w:rsidR="009B51CA" w:rsidTr="00A2419F">
        <w:tc>
          <w:tcPr>
            <w:tcW w:w="1035" w:type="pct"/>
          </w:tcPr>
          <w:p w:rsidR="009B51CA" w:rsidRDefault="009B51CA">
            <w:pPr>
              <w:autoSpaceDE w:val="0"/>
              <w:autoSpaceDN w:val="0"/>
              <w:adjustRightInd w:val="0"/>
              <w:rPr>
                <w:rFonts w:eastAsia="Calibri"/>
                <w:lang w:eastAsia="en-US"/>
              </w:rPr>
            </w:pPr>
          </w:p>
        </w:tc>
        <w:tc>
          <w:tcPr>
            <w:tcW w:w="1789" w:type="pct"/>
            <w:tcBorders>
              <w:top w:val="single" w:sz="4" w:space="0" w:color="auto"/>
              <w:left w:val="nil"/>
              <w:right w:val="nil"/>
            </w:tcBorders>
          </w:tcPr>
          <w:p w:rsidR="009B51CA" w:rsidRPr="0021562C" w:rsidRDefault="009B51CA" w:rsidP="009B51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vertAlign w:val="superscript"/>
                <w:lang w:eastAsia="en-US"/>
              </w:rPr>
            </w:pPr>
            <w:r w:rsidRPr="009B51CA">
              <w:rPr>
                <w:rFonts w:eastAsia="Calibri"/>
                <w:sz w:val="20"/>
                <w:lang w:eastAsia="en-US"/>
              </w:rPr>
              <w:t>(Подпись)</w:t>
            </w:r>
            <w:r w:rsidR="0021562C">
              <w:rPr>
                <w:rFonts w:eastAsia="Calibri"/>
                <w:sz w:val="20"/>
                <w:vertAlign w:val="superscript"/>
                <w:lang w:eastAsia="en-US"/>
              </w:rPr>
              <w:t xml:space="preserve"> </w:t>
            </w:r>
            <w:r w:rsidR="0021562C" w:rsidRPr="0021562C">
              <w:rPr>
                <w:rFonts w:eastAsia="Calibri"/>
                <w:lang w:eastAsia="en-US"/>
              </w:rPr>
              <w:t>**</w:t>
            </w:r>
          </w:p>
        </w:tc>
        <w:tc>
          <w:tcPr>
            <w:tcW w:w="206" w:type="pct"/>
          </w:tcPr>
          <w:p w:rsidR="009B51CA" w:rsidRPr="009B51CA" w:rsidRDefault="009B51CA" w:rsidP="009B51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</w:p>
        </w:tc>
        <w:tc>
          <w:tcPr>
            <w:tcW w:w="1970" w:type="pct"/>
            <w:tcBorders>
              <w:top w:val="single" w:sz="4" w:space="0" w:color="auto"/>
            </w:tcBorders>
          </w:tcPr>
          <w:p w:rsidR="009B51CA" w:rsidRPr="009B51CA" w:rsidRDefault="009B51CA" w:rsidP="009B51CA">
            <w:pPr>
              <w:autoSpaceDE w:val="0"/>
              <w:autoSpaceDN w:val="0"/>
              <w:adjustRightInd w:val="0"/>
              <w:jc w:val="center"/>
              <w:rPr>
                <w:rFonts w:eastAsia="Calibri"/>
                <w:sz w:val="20"/>
                <w:lang w:eastAsia="en-US"/>
              </w:rPr>
            </w:pPr>
            <w:r w:rsidRPr="009B51CA">
              <w:rPr>
                <w:rFonts w:eastAsia="Calibri"/>
                <w:sz w:val="20"/>
                <w:lang w:eastAsia="en-US"/>
              </w:rPr>
              <w:t>(Расшифровка подписи)</w:t>
            </w:r>
          </w:p>
        </w:tc>
      </w:tr>
    </w:tbl>
    <w:p w:rsidR="009B51CA" w:rsidRPr="009B51CA" w:rsidRDefault="009B51CA"/>
    <w:p w:rsidR="009B51CA" w:rsidRP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B51CA">
        <w:rPr>
          <w:rFonts w:eastAsia="Calibri"/>
          <w:lang w:eastAsia="en-US"/>
        </w:rPr>
        <w:t>* Заполняется по желанию субъекта персональных данных.</w:t>
      </w:r>
    </w:p>
    <w:p w:rsidR="009B51CA" w:rsidRPr="009B51CA" w:rsidRDefault="009B51CA" w:rsidP="009B51CA">
      <w:pPr>
        <w:autoSpaceDE w:val="0"/>
        <w:autoSpaceDN w:val="0"/>
        <w:adjustRightInd w:val="0"/>
        <w:ind w:firstLine="567"/>
        <w:jc w:val="both"/>
        <w:rPr>
          <w:rFonts w:eastAsia="Calibri"/>
          <w:lang w:eastAsia="en-US"/>
        </w:rPr>
      </w:pPr>
      <w:r w:rsidRPr="009B51CA">
        <w:rPr>
          <w:rFonts w:eastAsia="Calibri"/>
          <w:lang w:eastAsia="en-US"/>
        </w:rPr>
        <w:t>** Проставляется собственноручная подпись лица, предоставившего персональные данные.</w:t>
      </w:r>
    </w:p>
    <w:sectPr w:rsidR="009B51CA" w:rsidRPr="009B51CA" w:rsidSect="007851AB">
      <w:headerReference w:type="default" r:id="rId6"/>
      <w:pgSz w:w="11906" w:h="16838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1CF" w:rsidRDefault="00DE61CF" w:rsidP="009B51CA">
      <w:r>
        <w:separator/>
      </w:r>
    </w:p>
  </w:endnote>
  <w:endnote w:type="continuationSeparator" w:id="0">
    <w:p w:rsidR="00DE61CF" w:rsidRDefault="00DE61CF" w:rsidP="009B51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1CF" w:rsidRDefault="00DE61CF" w:rsidP="009B51CA">
      <w:r>
        <w:separator/>
      </w:r>
    </w:p>
  </w:footnote>
  <w:footnote w:type="continuationSeparator" w:id="0">
    <w:p w:rsidR="00DE61CF" w:rsidRDefault="00DE61CF" w:rsidP="009B51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055968684"/>
      <w:docPartObj>
        <w:docPartGallery w:val="Page Numbers (Top of Page)"/>
        <w:docPartUnique/>
      </w:docPartObj>
    </w:sdtPr>
    <w:sdtEndPr/>
    <w:sdtContent>
      <w:p w:rsidR="009B51CA" w:rsidRDefault="009B51C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02039">
          <w:rPr>
            <w:noProof/>
          </w:rPr>
          <w:t>2</w:t>
        </w:r>
        <w:r>
          <w:fldChar w:fldCharType="end"/>
        </w:r>
      </w:p>
    </w:sdtContent>
  </w:sdt>
  <w:p w:rsidR="009B51CA" w:rsidRDefault="009B51CA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08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BossProviderVariable" w:val="25_01_2006!21c7bcdc-d6a2-4043-b852-0be220cb28dd"/>
  </w:docVars>
  <w:rsids>
    <w:rsidRoot w:val="009B51CA"/>
    <w:rsid w:val="00001B0E"/>
    <w:rsid w:val="000A2BFA"/>
    <w:rsid w:val="000F5860"/>
    <w:rsid w:val="000F7531"/>
    <w:rsid w:val="00104106"/>
    <w:rsid w:val="0021562C"/>
    <w:rsid w:val="0025023B"/>
    <w:rsid w:val="002D4CE6"/>
    <w:rsid w:val="00303E42"/>
    <w:rsid w:val="003B7A2A"/>
    <w:rsid w:val="00402039"/>
    <w:rsid w:val="00457089"/>
    <w:rsid w:val="00476191"/>
    <w:rsid w:val="004A407D"/>
    <w:rsid w:val="004B31A4"/>
    <w:rsid w:val="004D0318"/>
    <w:rsid w:val="004D5054"/>
    <w:rsid w:val="00507BF7"/>
    <w:rsid w:val="00637E2A"/>
    <w:rsid w:val="006520DB"/>
    <w:rsid w:val="006B5BF8"/>
    <w:rsid w:val="006D5AFB"/>
    <w:rsid w:val="00774352"/>
    <w:rsid w:val="007851AB"/>
    <w:rsid w:val="009B51CA"/>
    <w:rsid w:val="009D3AB0"/>
    <w:rsid w:val="009F6535"/>
    <w:rsid w:val="00A2419F"/>
    <w:rsid w:val="00A82284"/>
    <w:rsid w:val="00C74926"/>
    <w:rsid w:val="00CC0A56"/>
    <w:rsid w:val="00CF22B9"/>
    <w:rsid w:val="00D21623"/>
    <w:rsid w:val="00D3564E"/>
    <w:rsid w:val="00D36123"/>
    <w:rsid w:val="00D46120"/>
    <w:rsid w:val="00DE61CF"/>
    <w:rsid w:val="00E9597F"/>
    <w:rsid w:val="00EA0833"/>
    <w:rsid w:val="00F46184"/>
    <w:rsid w:val="00F541BA"/>
    <w:rsid w:val="00F91815"/>
    <w:rsid w:val="00FA1F05"/>
    <w:rsid w:val="00FA7AA5"/>
    <w:rsid w:val="00FD3FB4"/>
    <w:rsid w:val="00FF7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35E81A6B-F939-45B1-8A20-F417B821DC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aliases w:val="Обычный_ТЕКСТ"/>
    <w:qFormat/>
    <w:rsid w:val="009B51CA"/>
    <w:pPr>
      <w:spacing w:after="0" w:line="240" w:lineRule="auto"/>
    </w:pPr>
    <w:rPr>
      <w:rFonts w:eastAsia="Times New Roman" w:cs="Times New Roman"/>
      <w:szCs w:val="24"/>
      <w:lang w:eastAsia="ru-RU"/>
    </w:rPr>
  </w:style>
  <w:style w:type="paragraph" w:styleId="1">
    <w:name w:val="heading 1"/>
    <w:basedOn w:val="a"/>
    <w:next w:val="a"/>
    <w:link w:val="10"/>
    <w:autoRedefine/>
    <w:uiPriority w:val="9"/>
    <w:qFormat/>
    <w:rsid w:val="00001B0E"/>
    <w:pPr>
      <w:keepNext/>
      <w:keepLines/>
      <w:spacing w:before="120" w:after="120"/>
      <w:jc w:val="center"/>
      <w:outlineLvl w:val="0"/>
    </w:pPr>
    <w:rPr>
      <w:rFonts w:eastAsiaTheme="majorEastAsia" w:cstheme="majorBidi"/>
      <w:b/>
      <w:szCs w:val="3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01B0E"/>
    <w:rPr>
      <w:rFonts w:eastAsiaTheme="majorEastAsia" w:cstheme="majorBidi"/>
      <w:b/>
      <w:szCs w:val="32"/>
    </w:rPr>
  </w:style>
  <w:style w:type="paragraph" w:styleId="a3">
    <w:name w:val="Subtitle"/>
    <w:aliases w:val="ТЕКСТ"/>
    <w:basedOn w:val="a"/>
    <w:next w:val="a"/>
    <w:link w:val="a4"/>
    <w:autoRedefine/>
    <w:qFormat/>
    <w:rsid w:val="00001B0E"/>
    <w:pPr>
      <w:jc w:val="both"/>
    </w:pPr>
    <w:rPr>
      <w:rFonts w:eastAsiaTheme="majorEastAsia" w:cstheme="majorBidi"/>
      <w:lang w:eastAsia="en-US"/>
    </w:rPr>
  </w:style>
  <w:style w:type="character" w:customStyle="1" w:styleId="a4">
    <w:name w:val="Подзаголовок Знак"/>
    <w:aliases w:val="ТЕКСТ Знак"/>
    <w:basedOn w:val="a0"/>
    <w:link w:val="a3"/>
    <w:rsid w:val="00001B0E"/>
    <w:rPr>
      <w:rFonts w:eastAsiaTheme="majorEastAsia" w:cstheme="majorBidi"/>
      <w:szCs w:val="24"/>
    </w:rPr>
  </w:style>
  <w:style w:type="paragraph" w:customStyle="1" w:styleId="11">
    <w:name w:val="ТЕКСТ1"/>
    <w:basedOn w:val="a3"/>
    <w:link w:val="12"/>
    <w:qFormat/>
    <w:rsid w:val="00C74926"/>
    <w:pPr>
      <w:ind w:firstLine="567"/>
    </w:pPr>
  </w:style>
  <w:style w:type="character" w:customStyle="1" w:styleId="12">
    <w:name w:val="ТЕКСТ1 Знак"/>
    <w:basedOn w:val="a4"/>
    <w:link w:val="11"/>
    <w:rsid w:val="00C74926"/>
    <w:rPr>
      <w:rFonts w:eastAsiaTheme="majorEastAsia" w:cstheme="majorBidi"/>
      <w:szCs w:val="24"/>
    </w:rPr>
  </w:style>
  <w:style w:type="paragraph" w:customStyle="1" w:styleId="a5">
    <w:name w:val="ЗаГоЛоВок"/>
    <w:basedOn w:val="11"/>
    <w:link w:val="a6"/>
    <w:qFormat/>
    <w:rsid w:val="00C74926"/>
    <w:pPr>
      <w:ind w:firstLine="0"/>
      <w:jc w:val="center"/>
    </w:pPr>
    <w:rPr>
      <w:b/>
    </w:rPr>
  </w:style>
  <w:style w:type="character" w:customStyle="1" w:styleId="a6">
    <w:name w:val="ЗаГоЛоВок Знак"/>
    <w:basedOn w:val="12"/>
    <w:link w:val="a5"/>
    <w:rsid w:val="00C74926"/>
    <w:rPr>
      <w:rFonts w:eastAsiaTheme="majorEastAsia" w:cstheme="majorBidi"/>
      <w:b/>
      <w:szCs w:val="24"/>
    </w:rPr>
  </w:style>
  <w:style w:type="paragraph" w:styleId="a7">
    <w:name w:val="header"/>
    <w:basedOn w:val="a"/>
    <w:link w:val="a8"/>
    <w:uiPriority w:val="99"/>
    <w:unhideWhenUsed/>
    <w:rsid w:val="009B51CA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B51CA"/>
    <w:rPr>
      <w:rFonts w:eastAsia="Times New Roman" w:cs="Times New Roman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9B51CA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B51CA"/>
    <w:rPr>
      <w:rFonts w:eastAsia="Times New Roman" w:cs="Times New Roman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21562C"/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21562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2232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Люшина Екатерина Александровна</dc:creator>
  <cp:keywords/>
  <dc:description/>
  <cp:lastModifiedBy>Чайка Марина Анатольевна</cp:lastModifiedBy>
  <cp:revision>2</cp:revision>
  <cp:lastPrinted>2024-07-26T12:21:00Z</cp:lastPrinted>
  <dcterms:created xsi:type="dcterms:W3CDTF">2024-07-31T08:20:00Z</dcterms:created>
  <dcterms:modified xsi:type="dcterms:W3CDTF">2024-07-31T08:20:00Z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21c7bcdc-d6a2-4043-b852-0be220cb28dd</vt:lpwstr>
  </property>
</Properties>
</file>