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11" w:rsidRPr="00E85111" w:rsidRDefault="00E85111" w:rsidP="00E85111">
      <w:pPr>
        <w:jc w:val="center"/>
        <w:rPr>
          <w:rFonts w:ascii="Plumb" w:hAnsi="Plumb"/>
          <w:b/>
          <w:sz w:val="28"/>
          <w:szCs w:val="28"/>
        </w:rPr>
      </w:pPr>
      <w:r w:rsidRPr="00E85111">
        <w:rPr>
          <w:rFonts w:ascii="Plumb" w:hAnsi="Plumb"/>
          <w:b/>
          <w:sz w:val="28"/>
          <w:szCs w:val="28"/>
        </w:rPr>
        <w:t>Никонова Нина Васильевна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Образование: 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Московский городской институт менеджмента, экономист по специальности «Финансы и кредит». 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ИПБ России, квалификационный сертификат - главный бухгалтер, бухгалтер эксперт (консультант) коммерческой организации. 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МОО «Федерация налоговых консультантов», профессиональный аттестат - консультант по налогам и сборам, сертификат для ведения профессиональной деятельности в сфере налогового консультирования. 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ИП Северо-Западный ТИПБ, </w:t>
      </w:r>
      <w:r w:rsidRPr="0081226A">
        <w:rPr>
          <w:rFonts w:ascii="Plumb" w:hAnsi="Plumb"/>
          <w:b/>
          <w:sz w:val="28"/>
          <w:szCs w:val="28"/>
        </w:rPr>
        <w:t>аттестаты</w:t>
      </w:r>
      <w:r w:rsidRPr="00E85111">
        <w:rPr>
          <w:rFonts w:ascii="Plumb" w:hAnsi="Plumb"/>
          <w:sz w:val="28"/>
          <w:szCs w:val="28"/>
        </w:rPr>
        <w:t xml:space="preserve"> второй степени UCPA - сертифицированный профессиональный бухгалтер–главный бухгалтер, сертифицированный профессиональный бухгалтер – финансовый директор (менеджер по корпоративным финансам), сертифицированный профессиональный налоговый менеджер (консультант). </w:t>
      </w:r>
    </w:p>
    <w:p w:rsidR="00E85111" w:rsidRDefault="00E85111" w:rsidP="00E85111">
      <w:pPr>
        <w:rPr>
          <w:rFonts w:ascii="Plumb" w:hAnsi="Plumb"/>
          <w:sz w:val="28"/>
          <w:szCs w:val="28"/>
        </w:rPr>
      </w:pPr>
      <w:r w:rsidRPr="00E85111">
        <w:rPr>
          <w:rFonts w:ascii="Plumb" w:hAnsi="Plumb"/>
          <w:sz w:val="28"/>
          <w:szCs w:val="28"/>
        </w:rPr>
        <w:t xml:space="preserve">Палата профессиональных бухгалтеров и аудиторов (UCPA), </w:t>
      </w:r>
      <w:r w:rsidRPr="0081226A">
        <w:rPr>
          <w:rFonts w:ascii="Plumb" w:hAnsi="Plumb"/>
          <w:b/>
          <w:sz w:val="28"/>
          <w:szCs w:val="28"/>
        </w:rPr>
        <w:t>диплом</w:t>
      </w:r>
      <w:r w:rsidRPr="00E85111">
        <w:rPr>
          <w:rFonts w:ascii="Plumb" w:hAnsi="Plumb"/>
          <w:sz w:val="28"/>
          <w:szCs w:val="28"/>
        </w:rPr>
        <w:t xml:space="preserve"> - сертифицированный профессиональный бухгалтер – финансовый директор (менеджер по корпоративным финансам). </w:t>
      </w:r>
    </w:p>
    <w:p w:rsidR="00E85111" w:rsidRPr="004D71F1" w:rsidRDefault="00ED2D7E" w:rsidP="00E85111">
      <w:pPr>
        <w:rPr>
          <w:rFonts w:ascii="Plumb" w:hAnsi="Plumb"/>
          <w:sz w:val="28"/>
          <w:szCs w:val="28"/>
        </w:rPr>
      </w:pPr>
      <w:r>
        <w:rPr>
          <w:rFonts w:ascii="Plumb" w:hAnsi="Plumb"/>
          <w:sz w:val="28"/>
          <w:szCs w:val="28"/>
        </w:rPr>
        <w:t>Совет</w:t>
      </w:r>
      <w:r w:rsidRPr="00E85111">
        <w:rPr>
          <w:rFonts w:ascii="Plumb" w:hAnsi="Plumb"/>
          <w:sz w:val="28"/>
          <w:szCs w:val="28"/>
        </w:rPr>
        <w:t xml:space="preserve"> по профессиональным квалификациям финансового рынка</w:t>
      </w:r>
      <w:r>
        <w:rPr>
          <w:rFonts w:ascii="Plumb" w:hAnsi="Plumb"/>
          <w:sz w:val="28"/>
          <w:szCs w:val="28"/>
        </w:rPr>
        <w:t>,</w:t>
      </w:r>
      <w:r w:rsidRPr="00E85111">
        <w:rPr>
          <w:rFonts w:ascii="Plumb" w:hAnsi="Plumb"/>
          <w:sz w:val="28"/>
          <w:szCs w:val="28"/>
        </w:rPr>
        <w:t xml:space="preserve"> </w:t>
      </w:r>
      <w:r w:rsidR="00E85111" w:rsidRPr="004D71F1">
        <w:rPr>
          <w:rFonts w:ascii="Plumb" w:hAnsi="Plumb"/>
          <w:sz w:val="28"/>
          <w:szCs w:val="28"/>
        </w:rPr>
        <w:t xml:space="preserve">Свидетельство эксперта по </w:t>
      </w:r>
      <w:r w:rsidRPr="004D71F1">
        <w:rPr>
          <w:rFonts w:ascii="Plumb" w:hAnsi="Plumb"/>
          <w:sz w:val="28"/>
          <w:szCs w:val="28"/>
        </w:rPr>
        <w:t xml:space="preserve">проведению </w:t>
      </w:r>
      <w:r w:rsidR="00E85111" w:rsidRPr="004D71F1">
        <w:rPr>
          <w:rFonts w:ascii="Plumb" w:hAnsi="Plumb"/>
          <w:sz w:val="28"/>
          <w:szCs w:val="28"/>
        </w:rPr>
        <w:t>независимой оценк</w:t>
      </w:r>
      <w:r w:rsidRPr="004D71F1">
        <w:rPr>
          <w:rFonts w:ascii="Plumb" w:hAnsi="Plumb"/>
          <w:sz w:val="28"/>
          <w:szCs w:val="28"/>
        </w:rPr>
        <w:t>и</w:t>
      </w:r>
      <w:r w:rsidR="00E85111" w:rsidRPr="004D71F1">
        <w:rPr>
          <w:rFonts w:ascii="Plumb" w:hAnsi="Plumb"/>
          <w:sz w:val="28"/>
          <w:szCs w:val="28"/>
        </w:rPr>
        <w:t xml:space="preserve"> квалификации</w:t>
      </w:r>
      <w:r w:rsidRPr="004D71F1">
        <w:rPr>
          <w:rFonts w:ascii="Plumb" w:hAnsi="Plumb"/>
          <w:sz w:val="28"/>
          <w:szCs w:val="28"/>
        </w:rPr>
        <w:t xml:space="preserve"> (</w:t>
      </w:r>
      <w:proofErr w:type="spellStart"/>
      <w:r w:rsidRPr="004D71F1">
        <w:rPr>
          <w:rFonts w:ascii="Plumb" w:hAnsi="Plumb"/>
          <w:sz w:val="28"/>
          <w:szCs w:val="28"/>
        </w:rPr>
        <w:t>рег</w:t>
      </w:r>
      <w:proofErr w:type="spellEnd"/>
      <w:r w:rsidRPr="004D71F1">
        <w:rPr>
          <w:rFonts w:ascii="Plumb" w:hAnsi="Plumb"/>
          <w:sz w:val="28"/>
          <w:szCs w:val="28"/>
        </w:rPr>
        <w:t xml:space="preserve"> номер с</w:t>
      </w:r>
      <w:bookmarkStart w:id="0" w:name="_GoBack"/>
      <w:bookmarkEnd w:id="0"/>
      <w:r w:rsidRPr="004D71F1">
        <w:rPr>
          <w:rFonts w:ascii="Plumb" w:hAnsi="Plumb"/>
          <w:sz w:val="28"/>
          <w:szCs w:val="28"/>
        </w:rPr>
        <w:t xml:space="preserve">видетельства № ЭН/0651 в Реестре экспертов: </w:t>
      </w:r>
      <w:r w:rsidRPr="004D71F1">
        <w:rPr>
          <w:rFonts w:ascii="Plumb" w:hAnsi="Plumb"/>
          <w:sz w:val="28"/>
          <w:szCs w:val="28"/>
          <w:lang w:val="en-US"/>
        </w:rPr>
        <w:t>http</w:t>
      </w:r>
      <w:r w:rsidR="0081226A" w:rsidRPr="004D71F1">
        <w:rPr>
          <w:rFonts w:ascii="Plumb" w:hAnsi="Plumb"/>
          <w:sz w:val="28"/>
          <w:szCs w:val="28"/>
        </w:rPr>
        <w:t>://</w:t>
      </w:r>
      <w:proofErr w:type="spellStart"/>
      <w:r w:rsidR="0081226A" w:rsidRPr="004D71F1">
        <w:rPr>
          <w:rFonts w:ascii="Plumb" w:hAnsi="Plumb"/>
          <w:sz w:val="28"/>
          <w:szCs w:val="28"/>
          <w:lang w:val="en-US"/>
        </w:rPr>
        <w:t>asprof</w:t>
      </w:r>
      <w:proofErr w:type="spellEnd"/>
      <w:r w:rsidR="0081226A" w:rsidRPr="004D71F1">
        <w:rPr>
          <w:rFonts w:ascii="Plumb" w:hAnsi="Plumb"/>
          <w:sz w:val="28"/>
          <w:szCs w:val="28"/>
        </w:rPr>
        <w:t>.</w:t>
      </w:r>
      <w:proofErr w:type="spellStart"/>
      <w:r w:rsidR="0081226A" w:rsidRPr="004D71F1">
        <w:rPr>
          <w:rFonts w:ascii="Plumb" w:hAnsi="Plumb"/>
          <w:sz w:val="28"/>
          <w:szCs w:val="28"/>
          <w:lang w:val="en-US"/>
        </w:rPr>
        <w:t>ru</w:t>
      </w:r>
      <w:proofErr w:type="spellEnd"/>
      <w:r w:rsidR="0081226A" w:rsidRPr="004D71F1">
        <w:rPr>
          <w:rFonts w:ascii="Plumb" w:hAnsi="Plumb"/>
          <w:sz w:val="28"/>
          <w:szCs w:val="28"/>
        </w:rPr>
        <w:t>)</w:t>
      </w:r>
      <w:r w:rsidR="00E85111" w:rsidRPr="004D71F1">
        <w:rPr>
          <w:rFonts w:ascii="Plumb" w:hAnsi="Plumb"/>
          <w:sz w:val="28"/>
          <w:szCs w:val="28"/>
        </w:rPr>
        <w:t xml:space="preserve">. </w:t>
      </w:r>
    </w:p>
    <w:p w:rsidR="005107D3" w:rsidRPr="004D71F1" w:rsidRDefault="0081226A" w:rsidP="00E85111">
      <w:pPr>
        <w:rPr>
          <w:rFonts w:ascii="Plumb" w:hAnsi="Plumb"/>
          <w:sz w:val="28"/>
          <w:szCs w:val="28"/>
        </w:rPr>
      </w:pPr>
      <w:r w:rsidRPr="004D71F1">
        <w:rPr>
          <w:rFonts w:ascii="Plumb" w:hAnsi="Plumb"/>
          <w:sz w:val="28"/>
          <w:szCs w:val="28"/>
        </w:rPr>
        <w:t>Палата профессиональных бухгалтеров и аудиторов (UCPA), аттестаты второй степени UCPA</w:t>
      </w:r>
      <w:r w:rsidR="005107D3" w:rsidRPr="004D71F1">
        <w:rPr>
          <w:rFonts w:ascii="Plumb" w:hAnsi="Plumb"/>
          <w:sz w:val="28"/>
          <w:szCs w:val="28"/>
        </w:rPr>
        <w:t>:</w:t>
      </w:r>
      <w:r w:rsidRPr="004D71F1">
        <w:rPr>
          <w:rFonts w:ascii="Plumb" w:hAnsi="Plumb"/>
          <w:sz w:val="28"/>
          <w:szCs w:val="28"/>
        </w:rPr>
        <w:t xml:space="preserve"> </w:t>
      </w:r>
    </w:p>
    <w:p w:rsidR="005107D3" w:rsidRPr="004D71F1" w:rsidRDefault="0081226A" w:rsidP="00E85111">
      <w:pPr>
        <w:rPr>
          <w:rFonts w:ascii="Plumb" w:hAnsi="Plumb"/>
          <w:sz w:val="28"/>
          <w:szCs w:val="28"/>
        </w:rPr>
      </w:pPr>
      <w:r w:rsidRPr="004D71F1">
        <w:rPr>
          <w:rFonts w:ascii="Plumb" w:hAnsi="Plumb"/>
          <w:sz w:val="28"/>
          <w:szCs w:val="28"/>
        </w:rPr>
        <w:t>– сертифицированный профессиональный внутренний контролер (аудитор), соответствует квалификационным требованиям 6-го уровня профессионального стандарта «Бухгалтер» код</w:t>
      </w:r>
      <w:proofErr w:type="gramStart"/>
      <w:r w:rsidRPr="004D71F1">
        <w:rPr>
          <w:rFonts w:ascii="Plumb" w:hAnsi="Plumb"/>
          <w:sz w:val="28"/>
          <w:szCs w:val="28"/>
        </w:rPr>
        <w:t xml:space="preserve"> В</w:t>
      </w:r>
      <w:proofErr w:type="gramEnd"/>
      <w:r w:rsidRPr="004D71F1">
        <w:rPr>
          <w:rFonts w:ascii="Plumb" w:hAnsi="Plumb"/>
          <w:sz w:val="28"/>
          <w:szCs w:val="28"/>
        </w:rPr>
        <w:t xml:space="preserve">/02.6; </w:t>
      </w:r>
    </w:p>
    <w:p w:rsidR="00ED2D7E" w:rsidRPr="004D71F1" w:rsidRDefault="00BA3E46" w:rsidP="00E85111">
      <w:pPr>
        <w:rPr>
          <w:rFonts w:ascii="Plumb" w:hAnsi="Plumb"/>
          <w:sz w:val="28"/>
          <w:szCs w:val="28"/>
        </w:rPr>
      </w:pPr>
      <w:r w:rsidRPr="004D71F1">
        <w:rPr>
          <w:rFonts w:ascii="Plumb" w:hAnsi="Plumb"/>
          <w:sz w:val="28"/>
          <w:szCs w:val="28"/>
        </w:rPr>
        <w:t xml:space="preserve">- </w:t>
      </w:r>
      <w:r w:rsidR="0081226A" w:rsidRPr="004D71F1">
        <w:rPr>
          <w:rFonts w:ascii="Plumb" w:hAnsi="Plumb"/>
          <w:sz w:val="28"/>
          <w:szCs w:val="28"/>
        </w:rPr>
        <w:t>сертифицированный профессиональный менеджер – директор по управленческому учету.</w:t>
      </w:r>
    </w:p>
    <w:p w:rsidR="00E85111" w:rsidRPr="004D71F1" w:rsidRDefault="00E85111" w:rsidP="00E85111">
      <w:pPr>
        <w:rPr>
          <w:rFonts w:ascii="Plumb" w:hAnsi="Plumb"/>
          <w:sz w:val="28"/>
          <w:szCs w:val="28"/>
        </w:rPr>
      </w:pPr>
      <w:r w:rsidRPr="004D71F1">
        <w:rPr>
          <w:rFonts w:ascii="Plumb" w:hAnsi="Plumb"/>
          <w:sz w:val="28"/>
          <w:szCs w:val="28"/>
        </w:rPr>
        <w:t>Стаж работы в качестве бухгалтера, главного бухгалтера, финансового директора – более 1</w:t>
      </w:r>
      <w:r w:rsidR="00BD5E30" w:rsidRPr="004D71F1">
        <w:rPr>
          <w:rFonts w:ascii="Plumb" w:hAnsi="Plumb"/>
          <w:sz w:val="28"/>
          <w:szCs w:val="28"/>
        </w:rPr>
        <w:t>8</w:t>
      </w:r>
      <w:r w:rsidRPr="004D71F1">
        <w:rPr>
          <w:rFonts w:ascii="Plumb" w:hAnsi="Plumb"/>
          <w:sz w:val="28"/>
          <w:szCs w:val="28"/>
        </w:rPr>
        <w:t xml:space="preserve"> лет. Обладает многолетним практическим опытом работы с контрагентами, банками</w:t>
      </w:r>
      <w:r w:rsidR="00BD5E30" w:rsidRPr="004D71F1">
        <w:rPr>
          <w:rFonts w:ascii="Plumb" w:hAnsi="Plumb"/>
          <w:sz w:val="28"/>
          <w:szCs w:val="28"/>
        </w:rPr>
        <w:t>, фондами</w:t>
      </w:r>
      <w:r w:rsidRPr="004D71F1">
        <w:rPr>
          <w:rFonts w:ascii="Plumb" w:hAnsi="Plumb"/>
          <w:sz w:val="28"/>
          <w:szCs w:val="28"/>
        </w:rPr>
        <w:t xml:space="preserve"> и государственными </w:t>
      </w:r>
      <w:r w:rsidRPr="004D71F1">
        <w:rPr>
          <w:rFonts w:ascii="Plumb" w:hAnsi="Plumb"/>
          <w:sz w:val="28"/>
          <w:szCs w:val="28"/>
        </w:rPr>
        <w:lastRenderedPageBreak/>
        <w:t>структурами, в том числе и при решении спорных ситуаций. С 2016 года – специалист по бухгалтерскому учету и налогообложению в СПб ГБУ «ЦРПП».</w:t>
      </w:r>
    </w:p>
    <w:p w:rsidR="009C386A" w:rsidRDefault="009C386A" w:rsidP="00E85111"/>
    <w:sectPr w:rsidR="009C386A" w:rsidSect="00B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umb">
    <w:altName w:val="Courier New"/>
    <w:panose1 w:val="000005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111"/>
    <w:rsid w:val="004D71F1"/>
    <w:rsid w:val="005107D3"/>
    <w:rsid w:val="0081226A"/>
    <w:rsid w:val="009C386A"/>
    <w:rsid w:val="00B6465E"/>
    <w:rsid w:val="00BA3E46"/>
    <w:rsid w:val="00BD5E30"/>
    <w:rsid w:val="00E85111"/>
    <w:rsid w:val="00ED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Кудашкин Ярослав Владимирович</dc:creator>
  <cp:lastModifiedBy>Кудашкин Ярослав Владимирович</cp:lastModifiedBy>
  <cp:revision>6</cp:revision>
  <dcterms:created xsi:type="dcterms:W3CDTF">2020-08-06T10:21:00Z</dcterms:created>
  <dcterms:modified xsi:type="dcterms:W3CDTF">2020-08-06T10:47:00Z</dcterms:modified>
</cp:coreProperties>
</file>